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LIBRI DI TESTO A.F. 2020/2021</w:t>
      </w:r>
    </w:p>
    <w:p w:rsidR="00000000" w:rsidDel="00000000" w:rsidP="00000000" w:rsidRDefault="00000000" w:rsidRPr="00000000" w14:paraId="00000005">
      <w:pPr>
        <w:ind w:left="-993" w:right="-142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Corso: OPERATORE DEL BENESSERE  –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SECONDA  ESTETICA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8.999999999998" w:type="dxa"/>
        <w:jc w:val="left"/>
        <w:tblInd w:w="-7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2976"/>
        <w:gridCol w:w="168"/>
        <w:gridCol w:w="1250"/>
        <w:gridCol w:w="1417"/>
        <w:gridCol w:w="1701"/>
        <w:gridCol w:w="142"/>
        <w:gridCol w:w="709"/>
        <w:gridCol w:w="283"/>
        <w:gridCol w:w="851"/>
        <w:tblGridChange w:id="0">
          <w:tblGrid>
            <w:gridCol w:w="1702"/>
            <w:gridCol w:w="2976"/>
            <w:gridCol w:w="168"/>
            <w:gridCol w:w="1250"/>
            <w:gridCol w:w="1417"/>
            <w:gridCol w:w="1701"/>
            <w:gridCol w:w="142"/>
            <w:gridCol w:w="709"/>
            <w:gridCol w:w="283"/>
            <w:gridCol w:w="851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MATERIA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TITOLO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AUTORE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CASA EDITRICE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CODICE ISBN 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PREZZO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4" w:hRule="atLeast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MATEMATICA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“Fare Matematica”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Per gli Istituti Professionali 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Volume 1^ con Quaderno di allenamento prove INVALSI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Versione cartacea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E.Cassina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M.Bondonno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PARAVIA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9788839540379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Euro 23,80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Già in 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" w:hRule="atLeast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DIRITTO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MATERIALE/DISPENSA  FORNITI DAL DOCENTE</w:t>
            </w:r>
          </w:p>
        </w:tc>
      </w:tr>
      <w:tr>
        <w:trPr>
          <w:trHeight w:val="964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SCIENZE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MATERIALE/DISPENSA  FORNITI DAL DOCENTE</w:t>
            </w:r>
          </w:p>
        </w:tc>
        <w:tc>
          <w:tcPr>
            <w:gridSpan w:val="7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2" w:hRule="atLeast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CHIMICA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MATERIALE/DISPENSA  FORNITI DAL DOCENTE</w:t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8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COSMETOLOGIA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3" w:hRule="atLeast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FISICA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113" w:right="113" w:firstLine="0"/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4" w:hRule="atLeast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IGIENE e ANATOMIA 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Igiene, anatomia e fisiologia                                                                                       per il settore estetico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A. Gaballo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Ed. San Marco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978-88-8488-2929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24,50 Euro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 uso dal 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1° anno</w:t>
            </w:r>
          </w:p>
        </w:tc>
      </w:tr>
      <w:tr>
        <w:trPr>
          <w:trHeight w:val="751" w:hRule="atLeast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INGLESE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NEW ACTIVE ENGLISH GRAMMAR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L. Benigni, E. Giommetti, A.L. Schou Clarke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HOEPLI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978-88-203-6087-0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Euro 22,90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Già in 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ITALIANO</w:t>
            </w:r>
          </w:p>
        </w:tc>
        <w:tc>
          <w:tcPr>
            <w:gridSpan w:val="9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MATERIALE FORNITO DAL DOCENTE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DURANTE L’ANNO SARA’ RICHIESTO L’ACQUISTO DI LIBRI DI NARRATIVA</w:t>
            </w:r>
          </w:p>
        </w:tc>
      </w:tr>
      <w:tr>
        <w:trPr>
          <w:trHeight w:val="309" w:hRule="atLeast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STORIA </w:t>
            </w:r>
          </w:p>
        </w:tc>
        <w:tc>
          <w:tcPr>
            <w:gridSpan w:val="8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MATERIALE FORNITO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4" w:hRule="atLeast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GEOGRAFIA</w:t>
            </w:r>
          </w:p>
        </w:tc>
        <w:tc>
          <w:tcPr>
            <w:gridSpan w:val="9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ind w:right="113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MATERIALE FORNITO DAL DOCENTE</w:t>
            </w:r>
          </w:p>
        </w:tc>
      </w:tr>
      <w:tr>
        <w:trPr>
          <w:trHeight w:val="964" w:hRule="atLeast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LABORATORIO  ESTETICA</w:t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Da acquistare direttamente a scuola a settembre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LL’arte del trucco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Elisa Calcinari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Euro 44.00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ind w:left="113" w:right="113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4" w:hRule="atLeast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LABORATORIO  ESTETICA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 Da acquistare direttamente a scuola a settembre</w:t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Estetica Pratica Professionale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Dr Unger Ricci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Euro 36.00</w:t>
            </w:r>
          </w:p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 uso dal </w:t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1° anno</w:t>
            </w:r>
          </w:p>
        </w:tc>
      </w:tr>
      <w:tr>
        <w:trPr>
          <w:trHeight w:val="670" w:hRule="atLeast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LABORATORIO  ESTETICA</w:t>
            </w:r>
          </w:p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ind w:left="113" w:right="113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3" w:hRule="atLeast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INFORMATICA</w:t>
            </w:r>
          </w:p>
        </w:tc>
        <w:tc>
          <w:tcPr>
            <w:gridSpan w:val="9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ind w:left="113" w:right="113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3" w:hRule="atLeast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DERMATOLOGIA</w:t>
            </w:r>
          </w:p>
        </w:tc>
        <w:tc>
          <w:tcPr>
            <w:gridSpan w:val="9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ind w:left="113" w:right="113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3" w:hRule="atLeast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SICUREZZA</w:t>
            </w:r>
          </w:p>
        </w:tc>
        <w:tc>
          <w:tcPr>
            <w:gridSpan w:val="9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ind w:left="113" w:right="113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tabs>
          <w:tab w:val="left" w:pos="7030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-252729</wp:posOffset>
          </wp:positionH>
          <wp:positionV relativeFrom="paragraph">
            <wp:posOffset>-334644</wp:posOffset>
          </wp:positionV>
          <wp:extent cx="596265" cy="547370"/>
          <wp:effectExtent b="0" l="0" r="0" t="0"/>
          <wp:wrapNone/>
          <wp:docPr descr="Nuova immagine" id="23" name="image3.png"/>
          <a:graphic>
            <a:graphicData uri="http://schemas.openxmlformats.org/drawingml/2006/picture">
              <pic:pic>
                <pic:nvPicPr>
                  <pic:cNvPr descr="Nuova immag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265" cy="5473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6076315</wp:posOffset>
          </wp:positionH>
          <wp:positionV relativeFrom="paragraph">
            <wp:posOffset>-189229</wp:posOffset>
          </wp:positionV>
          <wp:extent cx="439420" cy="629285"/>
          <wp:effectExtent b="0" l="0" r="0" t="0"/>
          <wp:wrapNone/>
          <wp:docPr descr="Nuovo logo Provincia di Como - Piccolo formato per carta intestata" id="24" name="image2.jpg"/>
          <a:graphic>
            <a:graphicData uri="http://schemas.openxmlformats.org/drawingml/2006/picture">
              <pic:pic>
                <pic:nvPicPr>
                  <pic:cNvPr descr="Nuovo logo Provincia di Como - Piccolo formato per carta intestata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420" cy="629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43068" y="3590453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UNI EN ISO 9001:2015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(EA 37, 38)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5390" cy="388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465958" y="336598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AGENZIA PER LA FORMAZIONE, L’ORIENTAMENTO E IL LAVORO DELLA PROVINCIA DI COMO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DI FORMAZIONE PROFESSIONALE           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COMO Monteolimpino via Bellinzona, 88 tel. 031/571055 - 574000 fax 575047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C.F. 95092770130    P.Iva 03095420133                 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66ff"/>
                              <w:sz w:val="18"/>
                              <w:u w:val="single"/>
                              <w:vertAlign w:val="baseline"/>
                            </w:rPr>
                            <w:t xml:space="preserve">info@cfpcomo.com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9610" cy="837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-276570</wp:posOffset>
          </wp:positionH>
          <wp:positionV relativeFrom="paragraph">
            <wp:posOffset>-258444</wp:posOffset>
          </wp:positionV>
          <wp:extent cx="752048" cy="880280"/>
          <wp:effectExtent b="0" l="0" r="0" t="0"/>
          <wp:wrapNone/>
          <wp:docPr descr="CFP logo" id="22" name="image1.jpg"/>
          <a:graphic>
            <a:graphicData uri="http://schemas.openxmlformats.org/drawingml/2006/picture">
              <pic:pic>
                <pic:nvPicPr>
                  <pic:cNvPr descr="CFP logo" id="0" name="image1.jpg"/>
                  <pic:cNvPicPr preferRelativeResize="0"/>
                </pic:nvPicPr>
                <pic:blipFill>
                  <a:blip r:embed="rId1"/>
                  <a:srcRect b="-1034" l="0" r="0" t="-1035"/>
                  <a:stretch>
                    <a:fillRect/>
                  </a:stretch>
                </pic:blipFill>
                <pic:spPr>
                  <a:xfrm>
                    <a:off x="0" y="0"/>
                    <a:ext cx="752048" cy="88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E324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C215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C215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image" Target="media/image7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wij8dkfVP4t7m+Qtlusbjm33UQ==">AMUW2mWh6H3Rzgf2myPZLzLPL8KB/jLmC37jMOdiwrzbGjJV8XzOcihEoJLrq5JQbS2a3JcZYDPck/XIaXBD1pkTEBIOQYBX9LGKJxPfebhKYnOtwBaLYgw=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2019-06-13T14:56:00Z</dcterms:created>
  <dc:creator>d_vignati</dc:creator>
</cp:coreProperties>
</file>